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588"/>
        <w:tblW w:w="10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020"/>
        <w:gridCol w:w="1634"/>
        <w:gridCol w:w="927"/>
        <w:gridCol w:w="887"/>
        <w:gridCol w:w="1021"/>
        <w:gridCol w:w="1074"/>
        <w:gridCol w:w="1167"/>
        <w:gridCol w:w="1167"/>
      </w:tblGrid>
      <w:tr w:rsidR="00E85EDE" w:rsidRPr="00A876ED" w:rsidTr="00335E09">
        <w:trPr>
          <w:trHeight w:val="126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bookmarkStart w:id="0" w:name="_Toc956690"/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Componentes Curriculares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Pré-requisito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proofErr w:type="spellStart"/>
            <w:r w:rsidRPr="00A876ED">
              <w:rPr>
                <w:b/>
                <w:bCs/>
                <w:color w:val="000000"/>
                <w:lang w:eastAsia="pt-BR"/>
              </w:rPr>
              <w:t>C.</w:t>
            </w:r>
            <w:proofErr w:type="gramStart"/>
            <w:r w:rsidRPr="00A876ED">
              <w:rPr>
                <w:b/>
                <w:bCs/>
                <w:color w:val="000000"/>
                <w:lang w:eastAsia="pt-BR"/>
              </w:rPr>
              <w:t>H.Semanal</w:t>
            </w:r>
            <w:proofErr w:type="spellEnd"/>
            <w:proofErr w:type="gram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C. H. Semanal Total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C. H. de Extensão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C. H. Total da Disciplina (H/A)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C. H. Total da Disciplina (H/R)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Teórico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Prático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1º PERÍODO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Biologia Celular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Anatomia Humana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Legislação em Enfermagem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Comunicação e expressão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50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Informática Aplicada à Saúde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50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proofErr w:type="gramStart"/>
            <w:r w:rsidRPr="00A876ED">
              <w:rPr>
                <w:color w:val="000000"/>
                <w:lang w:eastAsia="pt-BR"/>
              </w:rPr>
              <w:t>Saúde e Meio Ambiente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299</w:t>
            </w:r>
          </w:p>
        </w:tc>
      </w:tr>
      <w:tr w:rsidR="00E85EDE" w:rsidRPr="00A876ED" w:rsidTr="00335E09">
        <w:trPr>
          <w:trHeight w:val="189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2º PERÍODO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Microbiologia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Biologia Celular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189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Fisiologia</w:t>
            </w:r>
            <w:r>
              <w:rPr>
                <w:color w:val="000000"/>
                <w:lang w:eastAsia="pt-BR"/>
              </w:rPr>
              <w:t xml:space="preserve"> Humana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Biologia Celular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Ética e Bioética </w:t>
            </w:r>
            <w:r>
              <w:rPr>
                <w:color w:val="000000"/>
                <w:lang w:eastAsia="pt-BR"/>
              </w:rPr>
              <w:t>Aplicada à Saúde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126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Políticas e Organização dos Serviços de Saúde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157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Noções de Enfermagem em situações de urgências e emergências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50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Bioquímica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Histologia e Embriologia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Psicologia do Desenvolvimento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380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3º PERÍODO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Farmacologia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Bioquímica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Epidemiologia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50</w:t>
            </w:r>
          </w:p>
        </w:tc>
      </w:tr>
      <w:tr w:rsidR="00E85EDE" w:rsidRPr="00A876ED" w:rsidTr="00335E09">
        <w:trPr>
          <w:trHeight w:val="25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Imunologia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Microbiologia, Biologia Celular, Histologia e Embriologia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Parasitologia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Microbiologia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Semiologia e </w:t>
            </w:r>
            <w:proofErr w:type="spellStart"/>
            <w:r w:rsidRPr="00A876ED">
              <w:rPr>
                <w:color w:val="000000"/>
                <w:lang w:eastAsia="pt-BR"/>
              </w:rPr>
              <w:t>Semiotécnica</w:t>
            </w:r>
            <w:proofErr w:type="spellEnd"/>
            <w:r w:rsidRPr="00A876ED">
              <w:rPr>
                <w:color w:val="000000"/>
                <w:lang w:eastAsia="pt-BR"/>
              </w:rPr>
              <w:t xml:space="preserve"> 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Anatomia</w:t>
            </w:r>
            <w:r>
              <w:rPr>
                <w:color w:val="000000"/>
                <w:lang w:eastAsia="pt-BR"/>
              </w:rPr>
              <w:t xml:space="preserve"> Humana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na Atenção Básica 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580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482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4º PERÍODO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Biofísica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50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Nutrição e Dietética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50</w:t>
            </w:r>
          </w:p>
        </w:tc>
      </w:tr>
      <w:tr w:rsidR="00E85EDE" w:rsidRPr="00A876ED" w:rsidTr="00335E09">
        <w:trPr>
          <w:trHeight w:val="189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em Genética e Genômica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Biologia Celular, Histologia e Embriologia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126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Semiologia e </w:t>
            </w:r>
            <w:proofErr w:type="spellStart"/>
            <w:r w:rsidRPr="00A876ED">
              <w:rPr>
                <w:color w:val="000000"/>
                <w:lang w:eastAsia="pt-BR"/>
              </w:rPr>
              <w:t>Semiotécnica</w:t>
            </w:r>
            <w:proofErr w:type="spellEnd"/>
            <w:r w:rsidRPr="00A876ED">
              <w:rPr>
                <w:color w:val="000000"/>
                <w:lang w:eastAsia="pt-BR"/>
              </w:rPr>
              <w:t xml:space="preserve"> II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Semiologia e </w:t>
            </w:r>
            <w:proofErr w:type="spellStart"/>
            <w:r w:rsidRPr="00A876ED">
              <w:rPr>
                <w:color w:val="000000"/>
                <w:lang w:eastAsia="pt-BR"/>
              </w:rPr>
              <w:t>Semiotécnica</w:t>
            </w:r>
            <w:proofErr w:type="spellEnd"/>
            <w:r w:rsidRPr="00A876ED">
              <w:rPr>
                <w:color w:val="000000"/>
                <w:lang w:eastAsia="pt-BR"/>
              </w:rPr>
              <w:t xml:space="preserve"> 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Integralidade do Cuidado em Saúde 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</w:tr>
      <w:tr w:rsidR="00E85EDE" w:rsidRPr="00A876ED" w:rsidTr="00335E09">
        <w:trPr>
          <w:trHeight w:val="220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Patologia Geral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Biolog</w:t>
            </w:r>
            <w:r>
              <w:rPr>
                <w:color w:val="000000"/>
                <w:lang w:eastAsia="pt-BR"/>
              </w:rPr>
              <w:t>ia</w:t>
            </w:r>
            <w:r w:rsidRPr="00A876ED">
              <w:rPr>
                <w:color w:val="000000"/>
                <w:lang w:eastAsia="pt-BR"/>
              </w:rPr>
              <w:t xml:space="preserve"> Celular, Histologia e Embriologia e Fisiologia</w:t>
            </w:r>
            <w:r>
              <w:rPr>
                <w:color w:val="000000"/>
                <w:lang w:eastAsia="pt-BR"/>
              </w:rPr>
              <w:t xml:space="preserve"> Humana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126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na Atenção Básica II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na Atenção Básica 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580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498</w:t>
            </w:r>
          </w:p>
        </w:tc>
      </w:tr>
      <w:tr w:rsidR="00E85EDE" w:rsidRPr="00A876ED" w:rsidTr="00335E09">
        <w:trPr>
          <w:trHeight w:val="126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5º PERÍODO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em Saúde do Adulto 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Semiologia e </w:t>
            </w:r>
            <w:proofErr w:type="spellStart"/>
            <w:r w:rsidRPr="00A876ED">
              <w:rPr>
                <w:color w:val="000000"/>
                <w:lang w:eastAsia="pt-BR"/>
              </w:rPr>
              <w:t>Semiotécnica</w:t>
            </w:r>
            <w:proofErr w:type="spellEnd"/>
            <w:r w:rsidRPr="00A876ED">
              <w:rPr>
                <w:color w:val="000000"/>
                <w:lang w:eastAsia="pt-BR"/>
              </w:rPr>
              <w:t xml:space="preserve"> I e II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</w:tr>
      <w:tr w:rsidR="00E85EDE" w:rsidRPr="00A876ED" w:rsidTr="00335E09">
        <w:trPr>
          <w:trHeight w:val="126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Semiologia e </w:t>
            </w:r>
            <w:proofErr w:type="spellStart"/>
            <w:r w:rsidRPr="00A876ED">
              <w:rPr>
                <w:color w:val="000000"/>
                <w:lang w:eastAsia="pt-BR"/>
              </w:rPr>
              <w:t>Semiotécnica</w:t>
            </w:r>
            <w:proofErr w:type="spellEnd"/>
            <w:r w:rsidRPr="00A876ED">
              <w:rPr>
                <w:color w:val="000000"/>
                <w:lang w:eastAsia="pt-BR"/>
              </w:rPr>
              <w:t xml:space="preserve"> III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 xml:space="preserve">Semiologia e </w:t>
            </w:r>
            <w:proofErr w:type="spellStart"/>
            <w:r w:rsidRPr="00A876ED">
              <w:rPr>
                <w:color w:val="000000"/>
                <w:lang w:eastAsia="pt-BR"/>
              </w:rPr>
              <w:t>Semiotécnica</w:t>
            </w:r>
            <w:proofErr w:type="spellEnd"/>
            <w:r w:rsidRPr="00A876ED">
              <w:rPr>
                <w:color w:val="000000"/>
                <w:lang w:eastAsia="pt-BR"/>
              </w:rPr>
              <w:t xml:space="preserve"> I</w:t>
            </w:r>
            <w:r>
              <w:rPr>
                <w:color w:val="000000"/>
                <w:lang w:eastAsia="pt-BR"/>
              </w:rPr>
              <w:t xml:space="preserve"> e</w:t>
            </w:r>
            <w:r w:rsidRPr="00A876ED">
              <w:rPr>
                <w:color w:val="000000"/>
                <w:lang w:eastAsia="pt-BR"/>
              </w:rPr>
              <w:t xml:space="preserve"> II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83</w:t>
            </w:r>
          </w:p>
        </w:tc>
      </w:tr>
      <w:tr w:rsidR="00E85EDE" w:rsidRPr="00A876ED" w:rsidTr="00335E09">
        <w:trPr>
          <w:trHeight w:val="948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Sociologia e Antropologia na saúde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 </w:t>
            </w:r>
          </w:p>
          <w:p w:rsidR="00E85EDE" w:rsidRPr="00A876ED" w:rsidRDefault="00E85EDE" w:rsidP="00335E09">
            <w:pPr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Bioestatística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A876ED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Optativa 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315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6º PERÍODO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na Saúde Mental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Gerência em Enfermagem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em Gerontologia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126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em Saúde do Adulto II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em Saúde do Adulto 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50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Optativa II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281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7º PERÍODO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na Saúde da Mulher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133</w:t>
            </w:r>
          </w:p>
        </w:tc>
      </w:tr>
      <w:tr w:rsidR="00E85EDE" w:rsidRPr="00A876ED" w:rsidTr="00335E09">
        <w:trPr>
          <w:trHeight w:val="126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na Saúde da Criança e Adolescente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133</w:t>
            </w:r>
          </w:p>
        </w:tc>
      </w:tr>
      <w:tr w:rsidR="00E85EDE" w:rsidRPr="00A876ED" w:rsidTr="00335E09">
        <w:trPr>
          <w:trHeight w:val="157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Integralidade do Cuidado em Saúde II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Integralidade do Cuidado em Saúde 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Empreendedorismo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 </w:t>
            </w:r>
            <w:r>
              <w:rPr>
                <w:color w:val="000000"/>
                <w:lang w:eastAsia="pt-BR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33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399</w:t>
            </w:r>
          </w:p>
        </w:tc>
      </w:tr>
      <w:tr w:rsidR="00E85EDE" w:rsidRPr="00A876ED" w:rsidTr="00335E09">
        <w:trPr>
          <w:trHeight w:val="157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8º PERÍODO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em situações de alta complexidade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em Saúde do Adulto I e II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</w:tr>
      <w:tr w:rsidR="00E85EDE" w:rsidRPr="00A876ED" w:rsidTr="00335E09">
        <w:trPr>
          <w:trHeight w:val="157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em Bloco Cirúrgico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Enfermagem em Saúde do Adulto I e II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133</w:t>
            </w:r>
          </w:p>
        </w:tc>
      </w:tr>
      <w:tr w:rsidR="00E85EDE" w:rsidRPr="00A876ED" w:rsidTr="00335E09">
        <w:trPr>
          <w:trHeight w:val="157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Integralidade do Cuidado em Saúde III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Integralidade do Cuidado em Saúde II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100</w:t>
            </w:r>
          </w:p>
        </w:tc>
      </w:tr>
      <w:tr w:rsidR="00E85EDE" w:rsidRPr="00A876ED" w:rsidTr="00335E09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Metodologia Científica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_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50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383</w:t>
            </w:r>
          </w:p>
        </w:tc>
      </w:tr>
      <w:tr w:rsidR="00E85EDE" w:rsidRPr="00A876ED" w:rsidTr="00335E09">
        <w:trPr>
          <w:trHeight w:val="94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9º PERÍODO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Atividade de Pesquisa TCC 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Metodologia Científica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189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Estágio Curricular Supervisionado 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Integralidade do Cuidado em Saúde I, II e III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420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486</w:t>
            </w:r>
          </w:p>
        </w:tc>
      </w:tr>
      <w:tr w:rsidR="00E85EDE" w:rsidRPr="00A876ED" w:rsidTr="00335E09">
        <w:trPr>
          <w:trHeight w:val="126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10º PERÍODO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Atividade de Pesquisa TCC II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Atividade de Pesquisa TCC 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66</w:t>
            </w:r>
          </w:p>
        </w:tc>
      </w:tr>
      <w:tr w:rsidR="00E85EDE" w:rsidRPr="00A876ED" w:rsidTr="00335E09">
        <w:trPr>
          <w:trHeight w:val="157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Estágio Curricular Supervisionado II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Estágio Curricular Supervisionado 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420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Subtotal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486</w:t>
            </w:r>
          </w:p>
        </w:tc>
      </w:tr>
      <w:tr w:rsidR="00E85EDE" w:rsidRPr="00A876ED" w:rsidTr="00335E09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201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5EDE" w:rsidRPr="00A876ED" w:rsidRDefault="00E85EDE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4009</w:t>
            </w:r>
          </w:p>
        </w:tc>
      </w:tr>
    </w:tbl>
    <w:p w:rsidR="00416D30" w:rsidRDefault="00416D30" w:rsidP="00416D30">
      <w:pPr>
        <w:spacing w:before="120" w:after="120"/>
        <w:rPr>
          <w:b/>
        </w:rPr>
      </w:pPr>
      <w:bookmarkStart w:id="1" w:name="_GoBack"/>
      <w:bookmarkEnd w:id="0"/>
      <w:bookmarkEnd w:id="1"/>
    </w:p>
    <w:tbl>
      <w:tblPr>
        <w:tblW w:w="5686" w:type="dxa"/>
        <w:tblInd w:w="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274"/>
        <w:gridCol w:w="340"/>
        <w:gridCol w:w="3912"/>
      </w:tblGrid>
      <w:tr w:rsidR="00416D30" w:rsidRPr="00212515" w:rsidTr="00335E09">
        <w:trPr>
          <w:trHeight w:val="31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LEGENDA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left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Ciências da Enfermagem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Ciências Biológicas de da Saúde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left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Ciências Humanas e Sociais</w:t>
            </w:r>
          </w:p>
        </w:tc>
      </w:tr>
      <w:tr w:rsidR="00416D30" w:rsidRPr="00212515" w:rsidTr="00335E09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30" w:rsidRPr="00212515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212515">
              <w:rPr>
                <w:color w:val="000000"/>
                <w:lang w:eastAsia="pt-BR"/>
              </w:rPr>
              <w:t> </w:t>
            </w:r>
          </w:p>
        </w:tc>
      </w:tr>
    </w:tbl>
    <w:p w:rsidR="00416D30" w:rsidRPr="004E3A45" w:rsidRDefault="00416D30" w:rsidP="00416D30">
      <w:pPr>
        <w:rPr>
          <w:vanish/>
        </w:rPr>
      </w:pPr>
    </w:p>
    <w:tbl>
      <w:tblPr>
        <w:tblpPr w:leftFromText="141" w:rightFromText="141" w:vertAnchor="text" w:horzAnchor="margin" w:tblpY="546"/>
        <w:tblW w:w="6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6"/>
        <w:gridCol w:w="1842"/>
      </w:tblGrid>
      <w:tr w:rsidR="00416D30" w:rsidRPr="00A876ED" w:rsidTr="00335E09">
        <w:trPr>
          <w:trHeight w:val="330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 xml:space="preserve">Componentes do Currículo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C.H.</w:t>
            </w:r>
          </w:p>
        </w:tc>
      </w:tr>
      <w:tr w:rsidR="00416D30" w:rsidRPr="00A876ED" w:rsidTr="00335E09">
        <w:trPr>
          <w:trHeight w:val="33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Disciplinas obrigatórias (h/a)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3.720</w:t>
            </w:r>
          </w:p>
        </w:tc>
      </w:tr>
      <w:tr w:rsidR="00416D30" w:rsidRPr="00A876ED" w:rsidTr="00335E09">
        <w:trPr>
          <w:trHeight w:val="33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Disciplinas obrigatórias (h/r)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3.103</w:t>
            </w:r>
          </w:p>
        </w:tc>
      </w:tr>
      <w:tr w:rsidR="00416D30" w:rsidRPr="00A876ED" w:rsidTr="00335E09">
        <w:trPr>
          <w:trHeight w:val="33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Optativas para Integralização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66</w:t>
            </w:r>
          </w:p>
        </w:tc>
      </w:tr>
      <w:tr w:rsidR="00416D30" w:rsidRPr="00A876ED" w:rsidTr="00335E09">
        <w:trPr>
          <w:trHeight w:val="33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Atividades Complementares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100</w:t>
            </w:r>
          </w:p>
        </w:tc>
      </w:tr>
      <w:tr w:rsidR="00416D30" w:rsidRPr="00A876ED" w:rsidTr="00335E09">
        <w:trPr>
          <w:trHeight w:val="33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Estágio Curricular Supervisionado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840</w:t>
            </w:r>
          </w:p>
        </w:tc>
      </w:tr>
      <w:tr w:rsidR="00416D30" w:rsidRPr="00A876ED" w:rsidTr="00335E09">
        <w:trPr>
          <w:trHeight w:val="96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color w:val="000000"/>
                <w:lang w:eastAsia="pt-BR"/>
              </w:rPr>
            </w:pPr>
            <w:r w:rsidRPr="00A876ED">
              <w:rPr>
                <w:color w:val="000000"/>
                <w:lang w:eastAsia="pt-BR"/>
              </w:rPr>
              <w:t>Carga Horária Total do Curso (Disciplinas Obrigatórias + Optativas + Atividades Complementares)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6D30" w:rsidRPr="00A876ED" w:rsidRDefault="00416D30" w:rsidP="00335E09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876ED">
              <w:rPr>
                <w:b/>
                <w:bCs/>
                <w:color w:val="000000"/>
                <w:lang w:eastAsia="pt-BR"/>
              </w:rPr>
              <w:t>4.109</w:t>
            </w:r>
          </w:p>
        </w:tc>
      </w:tr>
    </w:tbl>
    <w:p w:rsidR="00416D30" w:rsidRDefault="00416D30"/>
    <w:sectPr w:rsidR="00416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DE"/>
    <w:rsid w:val="00416D30"/>
    <w:rsid w:val="00E8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3008"/>
  <w15:chartTrackingRefBased/>
  <w15:docId w15:val="{B156F38C-BC83-4A47-B0E3-F545D40F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ED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629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2022-08-08T11:01:00Z</dcterms:created>
  <dcterms:modified xsi:type="dcterms:W3CDTF">2022-08-08T11:03:00Z</dcterms:modified>
</cp:coreProperties>
</file>